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62" w:rsidRPr="00A81C8B" w:rsidRDefault="00BB7B62" w:rsidP="002A08A8">
      <w:pPr>
        <w:pStyle w:val="Title"/>
        <w:spacing w:after="0"/>
      </w:pPr>
      <w:bookmarkStart w:id="0" w:name="_GoBack"/>
      <w:bookmarkEnd w:id="0"/>
      <w:r w:rsidRPr="000F2D81">
        <w:rPr>
          <w:noProof/>
        </w:rPr>
        <w:t>Technology and Business</w:t>
      </w:r>
    </w:p>
    <w:p w:rsidR="00BB7B62" w:rsidRPr="00344295" w:rsidRDefault="00BB7B62" w:rsidP="002054D1">
      <w:pPr>
        <w:pStyle w:val="Subtitle"/>
      </w:pPr>
      <w:r>
        <w:t>Course Overview and Syllabus</w:t>
      </w:r>
    </w:p>
    <w:p w:rsidR="00BB7B62" w:rsidRDefault="00BB7B62" w:rsidP="002054D1">
      <w:r w:rsidRPr="002054D1">
        <w:rPr>
          <w:b/>
        </w:rPr>
        <w:t>Grade level:</w:t>
      </w:r>
      <w:r w:rsidRPr="0076663E">
        <w:t xml:space="preserve"> </w:t>
      </w:r>
      <w:r>
        <w:t>9–12</w:t>
      </w:r>
      <w:r>
        <w:tab/>
      </w:r>
      <w:r>
        <w:tab/>
      </w:r>
      <w:r>
        <w:tab/>
      </w:r>
    </w:p>
    <w:p w:rsidR="00BB7B62" w:rsidRPr="00344295" w:rsidRDefault="00BB7B62" w:rsidP="002054D1">
      <w:r w:rsidRPr="002054D1">
        <w:rPr>
          <w:b/>
        </w:rPr>
        <w:t>Prerequisite Courses:</w:t>
      </w:r>
      <w:r w:rsidRPr="00344295">
        <w:t xml:space="preserve"> 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4D1">
        <w:rPr>
          <w:b/>
        </w:rPr>
        <w:t>Credits:</w:t>
      </w:r>
      <w:r w:rsidRPr="0076663E">
        <w:t xml:space="preserve"> </w:t>
      </w:r>
      <w:r>
        <w:rPr>
          <w:noProof/>
        </w:rPr>
        <w:t>1.0</w:t>
      </w:r>
    </w:p>
    <w:p w:rsidR="00BB7B62" w:rsidRPr="00344295" w:rsidRDefault="00BB7B62" w:rsidP="002054D1">
      <w:pPr>
        <w:pStyle w:val="Heading1"/>
      </w:pPr>
      <w:r w:rsidRPr="00C31E7D">
        <w:t>Course Description</w:t>
      </w:r>
    </w:p>
    <w:p w:rsidR="00BB7B62" w:rsidRDefault="00BB7B62" w:rsidP="002054D1">
      <w:r>
        <w:rPr>
          <w:noProof/>
        </w:rPr>
        <w:t>This year-long course teaches students technical skills, effective communication skills, and productive work habits needed to make a successful transition into the workplace or postsecondary education. In this course, students gain an understanding of emerging technologies, operating systems, and computer networks. In addition, they create a variety of business documents, including complex word-processing documents, spreadsheets with charts and graphs, database files, and electronic presentations.</w:t>
      </w:r>
    </w:p>
    <w:p w:rsidR="00BB7B62" w:rsidRPr="00C31E7D" w:rsidRDefault="00BB7B62" w:rsidP="002054D1">
      <w:pPr>
        <w:pStyle w:val="Heading1"/>
      </w:pPr>
      <w:r w:rsidRPr="00C31E7D">
        <w:t xml:space="preserve">Course </w:t>
      </w:r>
      <w:r w:rsidRPr="00344295">
        <w:t>Objectives</w:t>
      </w:r>
    </w:p>
    <w:p w:rsidR="00BB7B62" w:rsidRPr="002054D1" w:rsidRDefault="00BB7B62" w:rsidP="002054D1">
      <w:r w:rsidRPr="002054D1">
        <w:t>Throughout the course, you will meet the following goals: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Select the appropriate technology to address business needs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Describe and compare types of operating systems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Use the computer's operating system to execute work responsibilities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Identify the purpose and style of various business documents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Create complex word-processing documents with columns, bulleted lists, tables, and graphs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Improve speed and accuracy of keyboarding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Employ spreadsheets to calculate, graph, solve business problems, and make predictions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Perform data-management procedures using database technology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Demonstrate communication skills for obtaining and conveying information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Send and receive information using e-mail, following appropriate guidelines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Describe and identify components of the telecommunications industry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Create and deliver an effective presentation following presentation guidelines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Describe the components required to establish a network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Identify the information management requirements and business needs of an organization</w:t>
      </w:r>
    </w:p>
    <w:p w:rsidR="00BB7B62" w:rsidRDefault="00BB7B62" w:rsidP="00392E15">
      <w:pPr>
        <w:pStyle w:val="ListParagraph"/>
        <w:numPr>
          <w:ilvl w:val="0"/>
          <w:numId w:val="23"/>
        </w:numPr>
      </w:pPr>
      <w:r>
        <w:rPr>
          <w:noProof/>
        </w:rPr>
        <w:t>Use project-management tools and processes to manage a business project successfully</w:t>
      </w:r>
      <w:r>
        <w:t xml:space="preserve"> </w:t>
      </w:r>
    </w:p>
    <w:p w:rsidR="006169B8" w:rsidRDefault="006169B8" w:rsidP="002054D1">
      <w:pPr>
        <w:pStyle w:val="Heading1"/>
      </w:pPr>
    </w:p>
    <w:p w:rsidR="006169B8" w:rsidRDefault="006169B8" w:rsidP="002054D1">
      <w:pPr>
        <w:pStyle w:val="Heading1"/>
      </w:pPr>
    </w:p>
    <w:p w:rsidR="006169B8" w:rsidRDefault="006169B8" w:rsidP="002054D1">
      <w:pPr>
        <w:pStyle w:val="Heading1"/>
      </w:pPr>
    </w:p>
    <w:p w:rsidR="00BB7B62" w:rsidRPr="00C31E7D" w:rsidDel="00E12FD3" w:rsidRDefault="00BB7B62" w:rsidP="002054D1">
      <w:pPr>
        <w:pStyle w:val="Heading1"/>
      </w:pPr>
      <w:r w:rsidRPr="00C31E7D" w:rsidDel="00E12FD3">
        <w:lastRenderedPageBreak/>
        <w:t xml:space="preserve">Student </w:t>
      </w:r>
      <w:r w:rsidRPr="00344295" w:rsidDel="00E12FD3">
        <w:t>Expectations</w:t>
      </w:r>
    </w:p>
    <w:p w:rsidR="00BB7B62" w:rsidRPr="002054D1" w:rsidDel="00E12FD3" w:rsidRDefault="00BB7B62" w:rsidP="002054D1">
      <w:r w:rsidRPr="002054D1" w:rsidDel="00E12FD3">
        <w:t>This course requires the same level of commitment from you as a tr</w:t>
      </w:r>
      <w:r>
        <w:t>aditional classroom course</w:t>
      </w:r>
      <w:r w:rsidRPr="002054D1" w:rsidDel="00E12FD3">
        <w:t xml:space="preserve">. Throughout the course, you are expected to spend approximately </w:t>
      </w:r>
      <w:r w:rsidRPr="002054D1">
        <w:t>5–7</w:t>
      </w:r>
      <w:r w:rsidRPr="002054D1" w:rsidDel="00E12FD3">
        <w:t xml:space="preserve"> hours per week on</w:t>
      </w:r>
      <w:r>
        <w:t>line on</w:t>
      </w:r>
      <w:r w:rsidRPr="002054D1" w:rsidDel="00E12FD3">
        <w:t xml:space="preserve">: </w:t>
      </w:r>
    </w:p>
    <w:p w:rsidR="00BB7B62" w:rsidRPr="002054D1" w:rsidDel="00E12FD3" w:rsidRDefault="00BB7B62" w:rsidP="00392E15">
      <w:pPr>
        <w:pStyle w:val="ListParagraph"/>
        <w:numPr>
          <w:ilvl w:val="0"/>
          <w:numId w:val="24"/>
        </w:numPr>
        <w:spacing w:after="0"/>
        <w:ind w:left="720"/>
      </w:pPr>
      <w:r w:rsidRPr="002054D1">
        <w:t>Interactive lessons tha</w:t>
      </w:r>
      <w:r w:rsidRPr="002054D1" w:rsidDel="00E12FD3">
        <w:t>t include a mixture of videos</w:t>
      </w:r>
      <w:r>
        <w:t>, readings,</w:t>
      </w:r>
      <w:r w:rsidRPr="002054D1" w:rsidDel="00E12FD3">
        <w:t xml:space="preserve"> and tasks</w:t>
      </w:r>
    </w:p>
    <w:p w:rsidR="00BB7B62" w:rsidRPr="002054D1" w:rsidDel="00E12FD3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Assignments in which you apply and extend learning in each lesson</w:t>
      </w:r>
    </w:p>
    <w:p w:rsidR="00BB7B62" w:rsidRPr="002054D1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Assessments, including quizzes, tests, and cumulative exams</w:t>
      </w:r>
    </w:p>
    <w:p w:rsidR="00BB7B62" w:rsidRPr="00C31E7D" w:rsidRDefault="00BB7B62" w:rsidP="002054D1">
      <w:pPr>
        <w:pStyle w:val="Heading1"/>
      </w:pPr>
      <w:r w:rsidRPr="00C31E7D">
        <w:t>Communication</w:t>
      </w:r>
    </w:p>
    <w:p w:rsidR="00BB7B62" w:rsidRPr="0076663E" w:rsidRDefault="00BB7B62" w:rsidP="00392E15">
      <w:r w:rsidRPr="0076663E">
        <w:t xml:space="preserve">Your teacher will communicate with you regularly through discussions, email, </w:t>
      </w:r>
      <w:r>
        <w:t>chat, and system announcements. Y</w:t>
      </w:r>
      <w:r w:rsidRPr="0076663E">
        <w:t>ou will also communicate with classmates, either via online tools or face to face, as yo</w:t>
      </w:r>
      <w:r>
        <w:t>u collaborate on projects, ask and answer questions in your peer group, and develop your speaking and listening skills.</w:t>
      </w:r>
    </w:p>
    <w:p w:rsidR="00BB7B62" w:rsidRPr="00344295" w:rsidRDefault="00BB7B62" w:rsidP="002054D1">
      <w:pPr>
        <w:pStyle w:val="Heading1"/>
      </w:pPr>
      <w:r w:rsidRPr="00C31E7D">
        <w:t>Grading Policy</w:t>
      </w:r>
    </w:p>
    <w:p w:rsidR="00BB7B62" w:rsidRPr="002054D1" w:rsidRDefault="00BB7B62" w:rsidP="002054D1">
      <w:r w:rsidRPr="002054D1">
        <w:t xml:space="preserve">You will be graded on the work you do online and the work you submit electronically to your teacher. The weighting for each category of graded activity is listed below. </w:t>
      </w:r>
    </w:p>
    <w:tbl>
      <w:tblPr>
        <w:tblStyle w:val="MediumShading1-Accent1"/>
        <w:tblW w:w="0" w:type="auto"/>
        <w:jc w:val="center"/>
        <w:tblLook w:val="0420" w:firstRow="1" w:lastRow="0" w:firstColumn="0" w:lastColumn="0" w:noHBand="0" w:noVBand="1"/>
      </w:tblPr>
      <w:tblGrid>
        <w:gridCol w:w="3510"/>
        <w:gridCol w:w="1305"/>
      </w:tblGrid>
      <w:tr w:rsidR="00BB7B62" w:rsidTr="000D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Grading Category</w:t>
            </w:r>
          </w:p>
        </w:tc>
        <w:tc>
          <w:tcPr>
            <w:tcW w:w="1305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Weight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Lesson Quizzes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tcW w:w="3510" w:type="dxa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Unit Tests</w:t>
            </w:r>
          </w:p>
        </w:tc>
        <w:tc>
          <w:tcPr>
            <w:tcW w:w="1305" w:type="dxa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Cumulative Exams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305" w:type="dxa"/>
            <w:shd w:val="clear" w:color="auto" w:fill="auto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10%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30%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Additional</w:t>
            </w:r>
          </w:p>
        </w:tc>
        <w:tc>
          <w:tcPr>
            <w:tcW w:w="1305" w:type="dxa"/>
            <w:shd w:val="clear" w:color="auto" w:fill="auto"/>
          </w:tcPr>
          <w:p w:rsidR="00BB7B62" w:rsidRDefault="00FE6CF8" w:rsidP="00867BC4">
            <w:pPr>
              <w:pStyle w:val="TableText"/>
              <w:spacing w:before="60" w:after="60"/>
              <w:ind w:right="-14"/>
            </w:pPr>
            <w:r>
              <w:t xml:space="preserve">  0%</w:t>
            </w:r>
          </w:p>
        </w:tc>
      </w:tr>
    </w:tbl>
    <w:p w:rsidR="00BB7B62" w:rsidRPr="00C31E7D" w:rsidRDefault="00BB7B62" w:rsidP="002054D1">
      <w:pPr>
        <w:pStyle w:val="Heading1"/>
      </w:pPr>
      <w:r w:rsidRPr="00344295">
        <w:t>Scope</w:t>
      </w:r>
      <w:r w:rsidRPr="00C31E7D">
        <w:t xml:space="preserve"> and Sequence</w:t>
      </w:r>
    </w:p>
    <w:p w:rsidR="00BB7B62" w:rsidRPr="00843E5B" w:rsidRDefault="00BB7B62" w:rsidP="0094605C">
      <w:r>
        <w:t>When you log into Edgenuity</w:t>
      </w:r>
      <w:r w:rsidRPr="00344295">
        <w:t xml:space="preserve">, you </w:t>
      </w:r>
      <w:r>
        <w:t>can view the entire course map—an interactive</w:t>
      </w:r>
      <w:r w:rsidRPr="00344295">
        <w:t xml:space="preserve"> scope and sequence of all topics you will study. </w:t>
      </w:r>
      <w:r w:rsidRPr="00487E07">
        <w:t>The units</w:t>
      </w:r>
      <w:r>
        <w:t xml:space="preserve"> of study are summarized below:</w:t>
      </w:r>
    </w:p>
    <w:p w:rsidR="00BB7B62" w:rsidRPr="00CC4ABB" w:rsidRDefault="00BB7B62" w:rsidP="009E7AF1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Business Technology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Computer Operating Systems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Word Processing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Spreadsheets</w:t>
      </w:r>
    </w:p>
    <w:p w:rsidR="002B72FE" w:rsidRPr="00CC4ABB" w:rsidRDefault="00BB7B62" w:rsidP="0056053F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Databases</w:t>
      </w:r>
    </w:p>
    <w:sectPr w:rsidR="002B72FE" w:rsidRPr="00CC4ABB" w:rsidSect="0097182E">
      <w:footerReference w:type="default" r:id="rId7"/>
      <w:pgSz w:w="12240" w:h="15840"/>
      <w:pgMar w:top="1080" w:right="1080" w:bottom="1080" w:left="1080" w:header="0" w:footer="8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26" w:rsidRDefault="002E3126" w:rsidP="002054D1">
      <w:r>
        <w:separator/>
      </w:r>
    </w:p>
  </w:endnote>
  <w:endnote w:type="continuationSeparator" w:id="0">
    <w:p w:rsidR="002E3126" w:rsidRDefault="002E3126" w:rsidP="002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Pr="003C64B4" w:rsidRDefault="002B72FE" w:rsidP="007541AD">
    <w:r>
      <w:rPr>
        <w:noProof/>
      </w:rPr>
      <w:drawing>
        <wp:anchor distT="0" distB="0" distL="114300" distR="114300" simplePos="0" relativeHeight="251659264" behindDoc="1" locked="0" layoutInCell="1" allowOverlap="1" wp14:anchorId="24C80E8F" wp14:editId="29E3448A">
          <wp:simplePos x="0" y="0"/>
          <wp:positionH relativeFrom="page">
            <wp:posOffset>5940425</wp:posOffset>
          </wp:positionH>
          <wp:positionV relativeFrom="page">
            <wp:posOffset>9140825</wp:posOffset>
          </wp:positionV>
          <wp:extent cx="1459230" cy="31877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 w:rsidRPr="00832445">
      <w:fldChar w:fldCharType="begin"/>
    </w:r>
    <w:r w:rsidRPr="00832445">
      <w:instrText xml:space="preserve"> PAGE   \* MERGEFORMAT </w:instrText>
    </w:r>
    <w:r w:rsidRPr="00832445">
      <w:fldChar w:fldCharType="separate"/>
    </w:r>
    <w:r w:rsidR="00A43A97">
      <w:rPr>
        <w:noProof/>
      </w:rPr>
      <w:t>1</w:t>
    </w:r>
    <w:r w:rsidRPr="00832445">
      <w:rPr>
        <w:noProof/>
      </w:rPr>
      <w:fldChar w:fldCharType="end"/>
    </w:r>
    <w:r>
      <w:t xml:space="preserve"> |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26" w:rsidRDefault="002E3126" w:rsidP="002054D1">
      <w:r>
        <w:separator/>
      </w:r>
    </w:p>
  </w:footnote>
  <w:footnote w:type="continuationSeparator" w:id="0">
    <w:p w:rsidR="002E3126" w:rsidRDefault="002E3126" w:rsidP="0020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4173B8"/>
    <w:multiLevelType w:val="hybridMultilevel"/>
    <w:tmpl w:val="794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1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164B73C1"/>
    <w:multiLevelType w:val="hybridMultilevel"/>
    <w:tmpl w:val="2E1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413663"/>
    <w:multiLevelType w:val="hybridMultilevel"/>
    <w:tmpl w:val="84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576DC8"/>
    <w:multiLevelType w:val="hybridMultilevel"/>
    <w:tmpl w:val="DA9ADA18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1">
    <w:nsid w:val="32D129D1"/>
    <w:multiLevelType w:val="hybridMultilevel"/>
    <w:tmpl w:val="FCD2A9B8"/>
    <w:lvl w:ilvl="0" w:tplc="8458B8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1">
    <w:nsid w:val="349E608D"/>
    <w:multiLevelType w:val="hybridMultilevel"/>
    <w:tmpl w:val="BD3E7A58"/>
    <w:lvl w:ilvl="0" w:tplc="CFC2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1">
    <w:nsid w:val="3F446476"/>
    <w:multiLevelType w:val="singleLevel"/>
    <w:tmpl w:val="5ACE1F94"/>
    <w:lvl w:ilvl="0">
      <w:start w:val="1"/>
      <w:numFmt w:val="decimal"/>
      <w:lvlText w:val="Unit %1: "/>
      <w:lvlJc w:val="left"/>
      <w:pPr>
        <w:ind w:left="2934" w:hanging="144"/>
      </w:pPr>
      <w:rPr>
        <w:rFonts w:hint="default"/>
        <w:b/>
        <w:bCs/>
        <w:i w:val="0"/>
        <w:iCs w:val="0"/>
        <w:color w:val="2E3092"/>
      </w:rPr>
    </w:lvl>
  </w:abstractNum>
  <w:abstractNum w:abstractNumId="13" w15:restartNumberingAfterBreak="1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1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4D9E7804"/>
    <w:multiLevelType w:val="hybridMultilevel"/>
    <w:tmpl w:val="D6B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F7031C"/>
    <w:multiLevelType w:val="hybridMultilevel"/>
    <w:tmpl w:val="EB141978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1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1">
    <w:nsid w:val="71F4632B"/>
    <w:multiLevelType w:val="hybridMultilevel"/>
    <w:tmpl w:val="1CC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8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01F60"/>
    <w:rsid w:val="00030016"/>
    <w:rsid w:val="00031474"/>
    <w:rsid w:val="000538AD"/>
    <w:rsid w:val="000A6BF8"/>
    <w:rsid w:val="000D31CE"/>
    <w:rsid w:val="000D4702"/>
    <w:rsid w:val="00104A80"/>
    <w:rsid w:val="001105EB"/>
    <w:rsid w:val="0011795E"/>
    <w:rsid w:val="001452C6"/>
    <w:rsid w:val="00151724"/>
    <w:rsid w:val="0016637D"/>
    <w:rsid w:val="00172C77"/>
    <w:rsid w:val="00181427"/>
    <w:rsid w:val="001C651A"/>
    <w:rsid w:val="001E29C6"/>
    <w:rsid w:val="001E49C4"/>
    <w:rsid w:val="002054D1"/>
    <w:rsid w:val="00212775"/>
    <w:rsid w:val="00231255"/>
    <w:rsid w:val="00232282"/>
    <w:rsid w:val="00245D67"/>
    <w:rsid w:val="00254CC1"/>
    <w:rsid w:val="0027141E"/>
    <w:rsid w:val="002728AA"/>
    <w:rsid w:val="002A08A8"/>
    <w:rsid w:val="002A38DA"/>
    <w:rsid w:val="002B72FE"/>
    <w:rsid w:val="002E3126"/>
    <w:rsid w:val="00344295"/>
    <w:rsid w:val="0035177A"/>
    <w:rsid w:val="00373798"/>
    <w:rsid w:val="00380B89"/>
    <w:rsid w:val="00392E15"/>
    <w:rsid w:val="003A734E"/>
    <w:rsid w:val="003C64B4"/>
    <w:rsid w:val="003D08D3"/>
    <w:rsid w:val="003D1DFD"/>
    <w:rsid w:val="003D22A5"/>
    <w:rsid w:val="003E1356"/>
    <w:rsid w:val="00436CF7"/>
    <w:rsid w:val="00477144"/>
    <w:rsid w:val="00494419"/>
    <w:rsid w:val="00497015"/>
    <w:rsid w:val="0056053F"/>
    <w:rsid w:val="00572646"/>
    <w:rsid w:val="005C051D"/>
    <w:rsid w:val="006169B8"/>
    <w:rsid w:val="00680CB8"/>
    <w:rsid w:val="006B6DBC"/>
    <w:rsid w:val="006D1CD3"/>
    <w:rsid w:val="006E5073"/>
    <w:rsid w:val="00717FB7"/>
    <w:rsid w:val="00735750"/>
    <w:rsid w:val="00743008"/>
    <w:rsid w:val="00746ABA"/>
    <w:rsid w:val="007541AD"/>
    <w:rsid w:val="007665E3"/>
    <w:rsid w:val="007C1AD8"/>
    <w:rsid w:val="007D205E"/>
    <w:rsid w:val="00824240"/>
    <w:rsid w:val="00832445"/>
    <w:rsid w:val="00835C5E"/>
    <w:rsid w:val="00837811"/>
    <w:rsid w:val="008423BF"/>
    <w:rsid w:val="00867BC4"/>
    <w:rsid w:val="00915154"/>
    <w:rsid w:val="0094605C"/>
    <w:rsid w:val="0097182E"/>
    <w:rsid w:val="0098174E"/>
    <w:rsid w:val="009A46D6"/>
    <w:rsid w:val="009C34DA"/>
    <w:rsid w:val="009D3A7B"/>
    <w:rsid w:val="009E4E08"/>
    <w:rsid w:val="009E7AF1"/>
    <w:rsid w:val="00A0271D"/>
    <w:rsid w:val="00A04261"/>
    <w:rsid w:val="00A40F00"/>
    <w:rsid w:val="00A43A97"/>
    <w:rsid w:val="00A81C8B"/>
    <w:rsid w:val="00A85842"/>
    <w:rsid w:val="00AA2D00"/>
    <w:rsid w:val="00AA4E64"/>
    <w:rsid w:val="00AE781A"/>
    <w:rsid w:val="00B37E61"/>
    <w:rsid w:val="00BB7B62"/>
    <w:rsid w:val="00BE5099"/>
    <w:rsid w:val="00BF2478"/>
    <w:rsid w:val="00BF60A9"/>
    <w:rsid w:val="00C00519"/>
    <w:rsid w:val="00C00C57"/>
    <w:rsid w:val="00C42663"/>
    <w:rsid w:val="00C57461"/>
    <w:rsid w:val="00C80676"/>
    <w:rsid w:val="00C84F16"/>
    <w:rsid w:val="00C86682"/>
    <w:rsid w:val="00CC4ABB"/>
    <w:rsid w:val="00CE1D2E"/>
    <w:rsid w:val="00CF3966"/>
    <w:rsid w:val="00CF53BD"/>
    <w:rsid w:val="00D02E30"/>
    <w:rsid w:val="00D45D13"/>
    <w:rsid w:val="00D63B5E"/>
    <w:rsid w:val="00DC7D3A"/>
    <w:rsid w:val="00E27D54"/>
    <w:rsid w:val="00E33720"/>
    <w:rsid w:val="00E73342"/>
    <w:rsid w:val="00E840A7"/>
    <w:rsid w:val="00EA7655"/>
    <w:rsid w:val="00ED7928"/>
    <w:rsid w:val="00F23FEF"/>
    <w:rsid w:val="00F622D8"/>
    <w:rsid w:val="00F9509E"/>
    <w:rsid w:val="00FE48CA"/>
    <w:rsid w:val="00FE6CF8"/>
    <w:rsid w:val="00FF455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B0169F-B258-4141-84D6-3AA5A21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1"/>
    <w:pPr>
      <w:spacing w:before="240" w:after="240" w:line="312" w:lineRule="auto"/>
      <w:ind w:right="311"/>
    </w:pPr>
    <w:rPr>
      <w:rFonts w:ascii="Arial" w:eastAsia="Arial" w:hAnsi="Arial" w:cs="Arial"/>
      <w:color w:val="231F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B4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B4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B4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4B4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4B4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C64B4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B4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C64B4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4B4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4B4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44295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bulletsflush">
    <w:name w:val="bullets flush"/>
    <w:rsid w:val="0034429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95"/>
    <w:rPr>
      <w:rFonts w:ascii="Tahoma" w:eastAsia="Arial" w:hAnsi="Tahoma" w:cs="Tahoma"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4B4"/>
    <w:rPr>
      <w:rFonts w:ascii="Arial" w:eastAsiaTheme="majorEastAsia" w:hAnsi="Arial" w:cs="Arial"/>
      <w:bCs/>
      <w:color w:val="2E3092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3C64B4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3C64B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3C64B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3C64B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3C64B4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3C64B4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3C64B4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3C64B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3C64B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3C64B4"/>
    <w:rPr>
      <w:rFonts w:ascii="Arial" w:eastAsia="Arial" w:hAnsi="Arial" w:cs="Arial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4B4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4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C64B4"/>
    <w:rPr>
      <w:b/>
      <w:bCs/>
    </w:rPr>
  </w:style>
  <w:style w:type="character" w:styleId="Emphasis">
    <w:name w:val="Emphasis"/>
    <w:basedOn w:val="DefaultParagraphFont"/>
    <w:uiPriority w:val="20"/>
    <w:qFormat/>
    <w:rsid w:val="003C64B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4B4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4B4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64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4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64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4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4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4B4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E840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73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73"/>
    <w:rPr>
      <w:rFonts w:ascii="Arial" w:eastAsia="Arial" w:hAnsi="Arial" w:cs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1</cp:revision>
  <dcterms:created xsi:type="dcterms:W3CDTF">2020-05-18T15:46:00Z</dcterms:created>
  <dcterms:modified xsi:type="dcterms:W3CDTF">2020-08-27T13:10:00Z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